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82B6" w14:textId="77777777" w:rsidR="007B561E" w:rsidRPr="00056A30" w:rsidRDefault="007B561E" w:rsidP="007B561E">
      <w:pPr>
        <w:rPr>
          <w:rFonts w:ascii="Arial" w:hAnsi="Arial" w:cs="Arial"/>
          <w:b/>
          <w:sz w:val="28"/>
          <w:szCs w:val="28"/>
        </w:rPr>
      </w:pPr>
      <w:r w:rsidRPr="00056A30">
        <w:rPr>
          <w:rFonts w:ascii="Arial" w:hAnsi="Arial" w:cs="Arial"/>
          <w:b/>
          <w:sz w:val="28"/>
          <w:szCs w:val="28"/>
        </w:rPr>
        <w:t>Family and Consumer Sciences</w:t>
      </w:r>
    </w:p>
    <w:p w14:paraId="25F847C0" w14:textId="77777777" w:rsidR="007B561E" w:rsidRPr="00056A30" w:rsidRDefault="007B561E" w:rsidP="004667F5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36"/>
          <w:szCs w:val="36"/>
        </w:rPr>
      </w:pPr>
      <w:r w:rsidRPr="00056A30">
        <w:rPr>
          <w:rFonts w:ascii="Arial" w:eastAsia="Arial" w:hAnsi="Arial" w:cs="Arial"/>
          <w:b/>
          <w:bCs/>
          <w:sz w:val="36"/>
          <w:szCs w:val="36"/>
        </w:rPr>
        <w:t>Volunteer Program Position Description</w:t>
      </w:r>
    </w:p>
    <w:p w14:paraId="40E55D1A" w14:textId="121E342A" w:rsidR="007B561E" w:rsidRPr="00056A30" w:rsidRDefault="006E3BAF" w:rsidP="007B561E">
      <w:pPr>
        <w:rPr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T</w:t>
      </w:r>
      <w:r w:rsidR="007B561E" w:rsidRPr="00056A30"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ACHER</w:t>
      </w:r>
    </w:p>
    <w:p w14:paraId="3A318BCF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F9B80" w14:textId="77777777" w:rsid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Position Title:</w:t>
      </w:r>
    </w:p>
    <w:p w14:paraId="043299D5" w14:textId="05DBBDD7" w:rsidR="006E3BAF" w:rsidRPr="00F47D94" w:rsidRDefault="006E3BAF" w:rsidP="006E3B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47D94">
        <w:rPr>
          <w:rFonts w:ascii="Arial" w:hAnsi="Arial" w:cs="Arial"/>
          <w:sz w:val="20"/>
          <w:szCs w:val="20"/>
        </w:rPr>
        <w:t>Teaching Volunteer</w:t>
      </w:r>
    </w:p>
    <w:p w14:paraId="244427A5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62CD5F" w14:textId="77777777" w:rsid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Purpose of Position:</w:t>
      </w:r>
    </w:p>
    <w:p w14:paraId="65B19F4F" w14:textId="686D6F47" w:rsidR="006E3BAF" w:rsidRPr="00F47D94" w:rsidRDefault="006E3BAF" w:rsidP="006E3BA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F47D94">
        <w:rPr>
          <w:rFonts w:ascii="Arial" w:hAnsi="Arial" w:cs="Arial"/>
          <w:sz w:val="20"/>
          <w:szCs w:val="20"/>
        </w:rPr>
        <w:t>To provide program suppo</w:t>
      </w:r>
      <w:bookmarkStart w:id="0" w:name="_GoBack"/>
      <w:bookmarkEnd w:id="0"/>
      <w:r w:rsidRPr="00F47D94">
        <w:rPr>
          <w:rFonts w:ascii="Arial" w:hAnsi="Arial" w:cs="Arial"/>
          <w:sz w:val="20"/>
          <w:szCs w:val="20"/>
        </w:rPr>
        <w:t xml:space="preserve">rt and consumer education to assist in improving the health and </w:t>
      </w:r>
      <w:proofErr w:type="gramStart"/>
      <w:r w:rsidRPr="00F47D94">
        <w:rPr>
          <w:rFonts w:ascii="Arial" w:hAnsi="Arial" w:cs="Arial"/>
          <w:sz w:val="20"/>
          <w:szCs w:val="20"/>
        </w:rPr>
        <w:t>well-being</w:t>
      </w:r>
      <w:proofErr w:type="gramEnd"/>
      <w:r w:rsidRPr="00F47D94">
        <w:rPr>
          <w:rFonts w:ascii="Arial" w:hAnsi="Arial" w:cs="Arial"/>
          <w:sz w:val="20"/>
          <w:szCs w:val="20"/>
        </w:rPr>
        <w:t xml:space="preserve"> of Ohio residents.</w:t>
      </w:r>
    </w:p>
    <w:p w14:paraId="6A3986A5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EF45D4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Responsibilities:</w:t>
      </w:r>
    </w:p>
    <w:p w14:paraId="6556A058" w14:textId="3BEEDB02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Work closely with county Family and Consumer Sciences personnel to deliver established curriculum.</w:t>
      </w:r>
    </w:p>
    <w:p w14:paraId="47523100" w14:textId="77777777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Copy, organize, and assemble education materials and other program supplies.</w:t>
      </w:r>
    </w:p>
    <w:p w14:paraId="372EAF75" w14:textId="2DFC1CEF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Assist in the implementation of lesson plans for individuals and groups.</w:t>
      </w:r>
    </w:p>
    <w:p w14:paraId="150DE8E8" w14:textId="77777777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Prepare and maintain participant contact list.</w:t>
      </w:r>
    </w:p>
    <w:p w14:paraId="51ACD81C" w14:textId="77777777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Distribute and collect program evaluations.</w:t>
      </w:r>
    </w:p>
    <w:p w14:paraId="6EEB7D1D" w14:textId="5C5B19DD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Assist county Educator in outreach, as needed.</w:t>
      </w:r>
    </w:p>
    <w:p w14:paraId="5B2BC4A9" w14:textId="38DB9E77" w:rsidR="006E3BAF" w:rsidRPr="00F47D94" w:rsidRDefault="006E3BAF" w:rsidP="006E3B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Track and maintain outcome records.</w:t>
      </w:r>
    </w:p>
    <w:p w14:paraId="39245C70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FB14BF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Training and Support:</w:t>
      </w:r>
    </w:p>
    <w:p w14:paraId="3557B7FB" w14:textId="77777777" w:rsidR="006E3BAF" w:rsidRPr="00F47D94" w:rsidRDefault="006E3BAF" w:rsidP="006E3B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40" w:hanging="180"/>
        <w:rPr>
          <w:rFonts w:ascii="Arial" w:hAnsi="Arial" w:cs="Arial"/>
          <w:sz w:val="20"/>
          <w:szCs w:val="20"/>
        </w:rPr>
      </w:pPr>
      <w:r w:rsidRPr="00F47D94">
        <w:rPr>
          <w:rFonts w:ascii="Arial" w:hAnsi="Arial" w:cs="Arial"/>
          <w:sz w:val="20"/>
          <w:szCs w:val="20"/>
        </w:rPr>
        <w:t>Complete 6 hours of online training prior to orientation</w:t>
      </w:r>
    </w:p>
    <w:p w14:paraId="0139F4CD" w14:textId="7A981E9E" w:rsidR="006E3BAF" w:rsidRPr="00F47D94" w:rsidRDefault="006E3BAF" w:rsidP="006E3B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 in-person orientation.</w:t>
      </w:r>
    </w:p>
    <w:p w14:paraId="2770FD11" w14:textId="2FA09803" w:rsidR="006E3BAF" w:rsidRPr="00F47D94" w:rsidRDefault="006E3BAF" w:rsidP="006E3B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Complete an additional 30 hours of training in subject matter specific to</w:t>
      </w:r>
      <w:r>
        <w:rPr>
          <w:rFonts w:ascii="Arial" w:eastAsia="Arial" w:hAnsi="Arial" w:cs="Arial"/>
          <w:sz w:val="20"/>
          <w:szCs w:val="20"/>
        </w:rPr>
        <w:t xml:space="preserve"> the content area to be taught.</w:t>
      </w:r>
    </w:p>
    <w:p w14:paraId="34A94F8B" w14:textId="77777777" w:rsidR="006E3BAF" w:rsidRPr="00F47D94" w:rsidRDefault="006E3BAF" w:rsidP="006E3B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Additional training may be required on an annual basis.</w:t>
      </w:r>
    </w:p>
    <w:p w14:paraId="5E5D48B8" w14:textId="77777777" w:rsidR="006E3BAF" w:rsidRPr="00F47D94" w:rsidRDefault="006E3BAF" w:rsidP="006E3B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County Educators may provide additional leadership and support, as needed.</w:t>
      </w:r>
    </w:p>
    <w:p w14:paraId="3BBBAC66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D19647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b/>
          <w:bCs/>
          <w:sz w:val="20"/>
          <w:szCs w:val="20"/>
        </w:rPr>
        <w:t>Reporting</w:t>
      </w:r>
      <w:r w:rsidRPr="00F47D94">
        <w:rPr>
          <w:rFonts w:ascii="Arial" w:eastAsia="Arial" w:hAnsi="Arial" w:cs="Arial"/>
          <w:sz w:val="20"/>
          <w:szCs w:val="20"/>
        </w:rPr>
        <w:t>:</w:t>
      </w:r>
    </w:p>
    <w:p w14:paraId="687EF7BC" w14:textId="77777777" w:rsidR="006E3BAF" w:rsidRPr="00F47D94" w:rsidRDefault="006E3BAF" w:rsidP="006E3B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This position reports to the County Educator.</w:t>
      </w:r>
    </w:p>
    <w:p w14:paraId="69F2CE3F" w14:textId="77777777" w:rsidR="006E3BAF" w:rsidRPr="00F47D94" w:rsidRDefault="006E3BAF" w:rsidP="006E3B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Additional reporting to the OSUE Family and Consumer Sciences Volunteer Program Coordinator.</w:t>
      </w:r>
    </w:p>
    <w:p w14:paraId="22DF36C2" w14:textId="77777777" w:rsidR="006E3BAF" w:rsidRPr="00F47D94" w:rsidRDefault="006E3BAF" w:rsidP="006E3B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Documentation of all activities is required.</w:t>
      </w:r>
    </w:p>
    <w:p w14:paraId="68446B38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D22CC5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eastAsia="Arial" w:hAnsi="Arial" w:cs="Arial"/>
          <w:b/>
          <w:bCs/>
          <w:sz w:val="20"/>
          <w:szCs w:val="20"/>
        </w:rPr>
        <w:t>Time Commitment:</w:t>
      </w:r>
    </w:p>
    <w:p w14:paraId="510C4AD8" w14:textId="77777777" w:rsidR="006E3BAF" w:rsidRPr="00F47D94" w:rsidRDefault="006E3BAF" w:rsidP="006E3B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This position requires the provision of a minimum of 30 volunteer hours of service to Family and Consumer Sciences Volunteer Program per year.</w:t>
      </w:r>
    </w:p>
    <w:p w14:paraId="5FA03308" w14:textId="77777777" w:rsidR="006E3BAF" w:rsidRPr="00F47D94" w:rsidRDefault="006E3BAF" w:rsidP="006E3B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40" w:hanging="18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sz w:val="20"/>
          <w:szCs w:val="20"/>
        </w:rPr>
        <w:t>Volunteer hours may be performed weekends or weekdays, depending on need and may vary seasonally.</w:t>
      </w:r>
    </w:p>
    <w:p w14:paraId="1FD2AFB2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B07D1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eastAsia="Arial" w:hAnsi="Arial" w:cs="Arial"/>
          <w:b/>
          <w:bCs/>
          <w:sz w:val="20"/>
          <w:szCs w:val="20"/>
        </w:rPr>
        <w:t>Qualifications:</w:t>
      </w:r>
    </w:p>
    <w:p w14:paraId="6C57DA0E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High School Diploma or Equivalent.</w:t>
      </w:r>
    </w:p>
    <w:p w14:paraId="0155321E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Basic knowledge of Family and Consumer Sciences programming.</w:t>
      </w:r>
    </w:p>
    <w:p w14:paraId="3C705315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Ability to work well with others and respond to instructions from supervisor.</w:t>
      </w:r>
    </w:p>
    <w:p w14:paraId="3C303096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Ability to relate to diverse audiences.</w:t>
      </w:r>
    </w:p>
    <w:p w14:paraId="1FC4B546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Ability to communicate effectively both in-person and in writing.</w:t>
      </w:r>
    </w:p>
    <w:p w14:paraId="586AFC8B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Maintains professional behavior.</w:t>
      </w:r>
    </w:p>
    <w:p w14:paraId="1B675097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Well organized.</w:t>
      </w:r>
    </w:p>
    <w:p w14:paraId="658B8081" w14:textId="77777777" w:rsidR="006E3BAF" w:rsidRPr="00F47D94" w:rsidRDefault="006E3BAF" w:rsidP="006E3B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F47D94">
        <w:rPr>
          <w:rFonts w:ascii="Arial" w:eastAsia="Arial" w:hAnsi="Arial" w:cs="Arial"/>
          <w:sz w:val="20"/>
          <w:szCs w:val="20"/>
        </w:rPr>
        <w:t>Ability to transport self and materials to multiple locations.</w:t>
      </w:r>
    </w:p>
    <w:p w14:paraId="305DCE51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8996DBD" w14:textId="77777777" w:rsidR="007B561E" w:rsidRDefault="007B561E" w:rsidP="007B561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  <w:sectPr w:rsidR="007B561E" w:rsidSect="006E3BAF">
          <w:headerReference w:type="default" r:id="rId8"/>
          <w:footerReference w:type="default" r:id="rId9"/>
          <w:pgSz w:w="12240" w:h="15840"/>
          <w:pgMar w:top="1152" w:right="1440" w:bottom="1440" w:left="1440" w:header="720" w:footer="720" w:gutter="0"/>
          <w:cols w:space="720"/>
          <w:docGrid w:linePitch="360"/>
          <w:printerSettings r:id="rId10"/>
        </w:sectPr>
      </w:pPr>
    </w:p>
    <w:p w14:paraId="6E51FED2" w14:textId="77777777" w:rsidR="006E3BAF" w:rsidRP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E3BAF">
        <w:rPr>
          <w:rFonts w:ascii="Arial" w:hAnsi="Arial" w:cs="Arial"/>
          <w:b/>
          <w:sz w:val="20"/>
          <w:szCs w:val="20"/>
        </w:rPr>
        <w:lastRenderedPageBreak/>
        <w:t>Level of Background screening required:</w:t>
      </w:r>
    </w:p>
    <w:p w14:paraId="5AA9C11D" w14:textId="77777777" w:rsidR="006E3BAF" w:rsidRPr="006E3BAF" w:rsidRDefault="006E3BAF" w:rsidP="006E3B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6E3BAF">
        <w:rPr>
          <w:rFonts w:ascii="Arial" w:eastAsia="Arial" w:hAnsi="Arial" w:cs="Arial"/>
          <w:sz w:val="20"/>
          <w:szCs w:val="20"/>
        </w:rPr>
        <w:t>Volunteers will be subject to a BCI background check initially and on-going.</w:t>
      </w:r>
    </w:p>
    <w:p w14:paraId="3D625512" w14:textId="77777777" w:rsidR="006E3BAF" w:rsidRPr="006E3BAF" w:rsidRDefault="006E3BAF" w:rsidP="006E3B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6E3BAF">
        <w:rPr>
          <w:rFonts w:ascii="Arial" w:eastAsia="Arial" w:hAnsi="Arial" w:cs="Arial"/>
          <w:sz w:val="20"/>
          <w:szCs w:val="20"/>
        </w:rPr>
        <w:t>Volunteers must provide two references and participate in an initial screening interview.</w:t>
      </w:r>
    </w:p>
    <w:p w14:paraId="00665DB9" w14:textId="77777777" w:rsidR="006E3BAF" w:rsidRPr="006E3BAF" w:rsidRDefault="006E3BAF" w:rsidP="006E3B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6E3BAF">
        <w:rPr>
          <w:rFonts w:ascii="Arial" w:eastAsia="Arial" w:hAnsi="Arial" w:cs="Arial"/>
          <w:sz w:val="20"/>
          <w:szCs w:val="20"/>
        </w:rPr>
        <w:t>All volunteers must agree to the OSU Extension Standards of Behavior.</w:t>
      </w:r>
    </w:p>
    <w:p w14:paraId="7EC8EF61" w14:textId="77777777" w:rsidR="007B561E" w:rsidRPr="006E3BAF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3C202" w14:textId="50C71FDD" w:rsidR="007B561E" w:rsidRPr="00056A30" w:rsidRDefault="007B561E" w:rsidP="00EE0ABE">
      <w:pPr>
        <w:widowControl w:val="0"/>
        <w:tabs>
          <w:tab w:val="left" w:leader="underscore" w:pos="540"/>
          <w:tab w:val="right" w:leader="underscore" w:pos="4320"/>
        </w:tabs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EE0ABE">
        <w:rPr>
          <w:rFonts w:ascii="Arial" w:eastAsia="Arial" w:hAnsi="Arial" w:cs="Arial"/>
          <w:sz w:val="20"/>
          <w:szCs w:val="20"/>
        </w:rPr>
        <w:tab/>
      </w:r>
    </w:p>
    <w:p w14:paraId="0A979385" w14:textId="38023401" w:rsidR="007B561E" w:rsidRPr="00056A30" w:rsidRDefault="007B561E" w:rsidP="00CE300C">
      <w:pPr>
        <w:widowControl w:val="0"/>
        <w:tabs>
          <w:tab w:val="left" w:pos="189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Volunteer signature: </w:t>
      </w:r>
      <w:r w:rsidR="00CE300C"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FC69878" w14:textId="77777777" w:rsidR="007B561E" w:rsidRPr="00056A30" w:rsidRDefault="007B561E" w:rsidP="007B561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CDFFAD" w14:textId="0B257B92" w:rsidR="007B561E" w:rsidRPr="00056A30" w:rsidRDefault="007B561E" w:rsidP="00CE300C">
      <w:pPr>
        <w:widowControl w:val="0"/>
        <w:tabs>
          <w:tab w:val="left" w:pos="540"/>
          <w:tab w:val="right" w:leader="underscore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4A8BDA91" w14:textId="4791EB65" w:rsidR="00F45B0D" w:rsidRDefault="007B561E" w:rsidP="00CE300C">
      <w:pPr>
        <w:widowControl w:val="0"/>
        <w:tabs>
          <w:tab w:val="left" w:pos="468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Extension Educator/Coordinator or County Director: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7D6CA73" w14:textId="77777777" w:rsid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006426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0ED334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21A09B" w14:textId="531B137A" w:rsidR="00EE0ABE" w:rsidRP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EE0ABE">
        <w:rPr>
          <w:rFonts w:ascii="Arial" w:hAnsi="Arial" w:cs="Arial"/>
          <w:i/>
          <w:sz w:val="16"/>
          <w:szCs w:val="16"/>
        </w:rPr>
        <w:t>09/30/2016</w:t>
      </w:r>
    </w:p>
    <w:sectPr w:rsidR="00EE0ABE" w:rsidRPr="00EE0ABE" w:rsidSect="004960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F34F" w14:textId="77777777" w:rsidR="006E3BAF" w:rsidRDefault="006E3BAF" w:rsidP="004960FD">
      <w:r>
        <w:separator/>
      </w:r>
    </w:p>
  </w:endnote>
  <w:endnote w:type="continuationSeparator" w:id="0">
    <w:p w14:paraId="50A0E0A0" w14:textId="77777777" w:rsidR="006E3BAF" w:rsidRDefault="006E3BAF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B4F9" w14:textId="77777777" w:rsidR="006E3BAF" w:rsidRDefault="006E3BAF">
    <w:pPr>
      <w:pStyle w:val="Footer"/>
    </w:pPr>
    <w:r>
      <w:rPr>
        <w:noProof/>
      </w:rPr>
      <w:drawing>
        <wp:inline distT="0" distB="0" distL="0" distR="0" wp14:anchorId="0E140289" wp14:editId="30B1EFED">
          <wp:extent cx="6080760" cy="85510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85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C6DD" w14:textId="1843698C" w:rsidR="006E3BAF" w:rsidRDefault="006E3BAF" w:rsidP="00566901">
    <w:pPr>
      <w:widowControl w:val="0"/>
      <w:autoSpaceDE w:val="0"/>
      <w:autoSpaceDN w:val="0"/>
      <w:adjustRightInd w:val="0"/>
      <w:rPr>
        <w:rFonts w:ascii="Helvetica" w:hAnsi="Helvetica" w:cs="Helvetica"/>
        <w:sz w:val="26"/>
        <w:szCs w:val="26"/>
      </w:rPr>
    </w:pPr>
    <w:r>
      <w:rPr>
        <w:rFonts w:ascii="Helvetica" w:hAnsi="Helvetica" w:cs="Helvetic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D176" wp14:editId="01612D09">
              <wp:simplePos x="0" y="0"/>
              <wp:positionH relativeFrom="column">
                <wp:posOffset>25400</wp:posOffset>
              </wp:positionH>
              <wp:positionV relativeFrom="paragraph">
                <wp:posOffset>116417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15pt" to="470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" strokecolor="#b00" strokeweight="2pt"/>
          </w:pict>
        </mc:Fallback>
      </mc:AlternateContent>
    </w:r>
  </w:p>
  <w:p w14:paraId="4FFF778D" w14:textId="77777777" w:rsidR="006E3BAF" w:rsidRPr="00BC6277" w:rsidRDefault="006E3BAF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Ohio State University Extension embraces human diversity and is committed to ensuring that all research and related educational programs are available to clientele on a nondiscriminatory basis without regard to age, ancestry, color, disability, gender identity or expression, genetic information, HIV/AIDS status, military status, national origin, race, religion, sex, sexual orientation, or veteran status. This statement is in accordance with United States Civil Rights Laws and the USDA.</w:t>
    </w:r>
  </w:p>
  <w:p w14:paraId="169A2D4C" w14:textId="77777777" w:rsidR="006E3BAF" w:rsidRPr="00BC6277" w:rsidRDefault="006E3BAF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i/>
        <w:iCs/>
        <w:sz w:val="16"/>
        <w:szCs w:val="16"/>
      </w:rPr>
      <w:t xml:space="preserve">Roger </w:t>
    </w:r>
    <w:proofErr w:type="spellStart"/>
    <w:r w:rsidRPr="00BC6277">
      <w:rPr>
        <w:rFonts w:ascii="Helvetica" w:hAnsi="Helvetica" w:cs="Helvetica"/>
        <w:i/>
        <w:iCs/>
        <w:sz w:val="16"/>
        <w:szCs w:val="16"/>
      </w:rPr>
      <w:t>Rennekamp</w:t>
    </w:r>
    <w:proofErr w:type="spellEnd"/>
    <w:r w:rsidRPr="00BC6277">
      <w:rPr>
        <w:rFonts w:ascii="Helvetica" w:hAnsi="Helvetica" w:cs="Helvetica"/>
        <w:i/>
        <w:iCs/>
        <w:sz w:val="16"/>
        <w:szCs w:val="16"/>
      </w:rPr>
      <w:t>, Associate Dean and Director, Ohio State University Extension</w:t>
    </w:r>
  </w:p>
  <w:p w14:paraId="0657B6F2" w14:textId="2DF05CE7" w:rsidR="006E3BAF" w:rsidRPr="00BC6277" w:rsidRDefault="006E3BAF" w:rsidP="00BC6277">
    <w:pPr>
      <w:pStyle w:val="Footer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For Deaf and Hard of Hearing, please contact Ohio State University Extension using your preferred communication (e-mail, relay services, or</w:t>
    </w:r>
    <w:r>
      <w:rPr>
        <w:rFonts w:ascii="Helvetica" w:hAnsi="Helvetica" w:cs="Helvetica"/>
        <w:sz w:val="16"/>
        <w:szCs w:val="16"/>
      </w:rPr>
      <w:t xml:space="preserve"> video relay services). Phone </w:t>
    </w:r>
    <w:r w:rsidRPr="00BC6277">
      <w:rPr>
        <w:rFonts w:ascii="Helvetica" w:hAnsi="Helvetica" w:cs="Helvetica"/>
        <w:sz w:val="16"/>
        <w:szCs w:val="16"/>
      </w:rPr>
      <w:t xml:space="preserve">800-750-0750 between 8 a.m. and 5 p.m. EST Monday through Friday. </w:t>
    </w:r>
    <w:r>
      <w:rPr>
        <w:rFonts w:ascii="Helvetica" w:hAnsi="Helvetica" w:cs="Helvetica"/>
        <w:sz w:val="16"/>
        <w:szCs w:val="16"/>
      </w:rPr>
      <w:t>Inform the operator to dial 614-292-6181.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D520" w14:textId="77777777" w:rsidR="006E3BAF" w:rsidRDefault="006E3BAF" w:rsidP="004960FD">
      <w:r>
        <w:separator/>
      </w:r>
    </w:p>
  </w:footnote>
  <w:footnote w:type="continuationSeparator" w:id="0">
    <w:p w14:paraId="72CA8744" w14:textId="77777777" w:rsidR="006E3BAF" w:rsidRDefault="006E3BAF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C82C" w14:textId="77777777" w:rsidR="006E3BAF" w:rsidRDefault="006E3BAF">
    <w:pPr>
      <w:pStyle w:val="Header"/>
    </w:pPr>
    <w:r>
      <w:rPr>
        <w:noProof/>
      </w:rPr>
      <w:drawing>
        <wp:inline distT="0" distB="0" distL="0" distR="0" wp14:anchorId="222FE734" wp14:editId="22C581DF">
          <wp:extent cx="6077253" cy="1737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253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FBE"/>
    <w:multiLevelType w:val="hybridMultilevel"/>
    <w:tmpl w:val="39C0DE0C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B64"/>
    <w:multiLevelType w:val="hybridMultilevel"/>
    <w:tmpl w:val="563C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084"/>
    <w:multiLevelType w:val="hybridMultilevel"/>
    <w:tmpl w:val="E7A2C0F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1EF"/>
    <w:multiLevelType w:val="hybridMultilevel"/>
    <w:tmpl w:val="934C6A5C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4DF5"/>
    <w:multiLevelType w:val="hybridMultilevel"/>
    <w:tmpl w:val="1142659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4387"/>
    <w:multiLevelType w:val="hybridMultilevel"/>
    <w:tmpl w:val="B46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EB"/>
    <w:multiLevelType w:val="hybridMultilevel"/>
    <w:tmpl w:val="C65C3E9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04BE"/>
    <w:multiLevelType w:val="hybridMultilevel"/>
    <w:tmpl w:val="1FC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34160"/>
    <w:multiLevelType w:val="hybridMultilevel"/>
    <w:tmpl w:val="6FA8EB2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60EF2"/>
    <w:multiLevelType w:val="hybridMultilevel"/>
    <w:tmpl w:val="2DB04910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E95"/>
    <w:multiLevelType w:val="hybridMultilevel"/>
    <w:tmpl w:val="DF1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03EC"/>
    <w:multiLevelType w:val="hybridMultilevel"/>
    <w:tmpl w:val="43B4AD4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C6BC1"/>
    <w:multiLevelType w:val="hybridMultilevel"/>
    <w:tmpl w:val="27683EA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52F"/>
    <w:multiLevelType w:val="hybridMultilevel"/>
    <w:tmpl w:val="5F22F82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A760B"/>
    <w:multiLevelType w:val="hybridMultilevel"/>
    <w:tmpl w:val="C8B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45A2"/>
    <w:multiLevelType w:val="hybridMultilevel"/>
    <w:tmpl w:val="53D8E6D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53DE3"/>
    <w:multiLevelType w:val="hybridMultilevel"/>
    <w:tmpl w:val="BE8A6ED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B1A41"/>
    <w:multiLevelType w:val="hybridMultilevel"/>
    <w:tmpl w:val="B78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D"/>
    <w:rsid w:val="001A6AD8"/>
    <w:rsid w:val="004667F5"/>
    <w:rsid w:val="004960FD"/>
    <w:rsid w:val="00566901"/>
    <w:rsid w:val="006E3BAF"/>
    <w:rsid w:val="007B561E"/>
    <w:rsid w:val="00BC6277"/>
    <w:rsid w:val="00C54D33"/>
    <w:rsid w:val="00CE300C"/>
    <w:rsid w:val="00E9492A"/>
    <w:rsid w:val="00EE0ABE"/>
    <w:rsid w:val="00F45B0D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74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Richard Wofford</cp:lastModifiedBy>
  <cp:revision>2</cp:revision>
  <cp:lastPrinted>2016-08-25T21:49:00Z</cp:lastPrinted>
  <dcterms:created xsi:type="dcterms:W3CDTF">2016-08-25T22:05:00Z</dcterms:created>
  <dcterms:modified xsi:type="dcterms:W3CDTF">2016-08-25T22:05:00Z</dcterms:modified>
</cp:coreProperties>
</file>